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水溶液和相图</w:t>
      </w:r>
    </w:p>
    <w:p>
      <w:r>
        <w:rPr>
          <w:rFonts w:ascii="宋体" w:hAnsi="宋体" w:eastAsia="宋体"/>
          <w:sz w:val="24"/>
        </w:rPr>
        <w:t>F.F.普尔登；V.W.斯莱特合著；谭世镕译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水溶液和相图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F.F.普尔登；V.W.斯莱特合著；谭世镕译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本书出售、求购地址：https://www.jiaokey.com/book/detail/10901915.html</w:t>
      </w:r>
    </w:p>
    <w:p>
      <w:r>
        <w:t>更多相关图书推荐：https://www.jiaokey.com</w:t>
      </w:r>
    </w:p>
    <w:p>
      <w:r>
        <w:t>F.F.普尔登；V.W.斯莱特合著；谭世镕译 其他作品：https://www.jiaokey.com/tag/F.F.普尔登；V.W.斯莱特合著；谭世镕译.html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关键词搜索：https://www.jiaokey.com/tag/水溶液和相图.html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