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书名：城市隧道施工引起的地表移动及变形</w:t>
      </w:r>
    </w:p>
    <w:p>
      <w:r>
        <w:t>作者：阳军生，刘宝琛著</w:t>
      </w:r>
    </w:p>
    <w:p>
      <w:r>
        <w:t>出版社：北京：中国铁道出版社</w:t>
      </w:r>
    </w:p>
    <w:p>
      <w:r>
        <w:t>出版日期：2002.01</w:t>
      </w:r>
    </w:p>
    <w:p>
      <w:r>
        <w:t>总页数：104</w:t>
      </w:r>
    </w:p>
    <w:p>
      <w:r>
        <w:t>更多请访问教客网: www.jiaokey.com</w:t>
      </w:r>
    </w:p>
    <w:p>
      <w:r>
        <w:t>城市隧道施工引起的地表移动及变形 评论地址：https://www.jiaokey.com/book/detail/10900524.html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