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伟大的转折</w:t>
      </w:r>
    </w:p>
    <w:p>
      <w:r>
        <w:rPr>
          <w:rFonts w:ascii="宋体" w:hAnsi="宋体" w:eastAsia="宋体"/>
          <w:sz w:val="24"/>
        </w:rPr>
        <w:t>（苏）奇尔斯科夫（Б.Чирсков）撰；朱葆光译；中央电影局艺术委员会编辑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（苏）奇尔斯科夫（Б.Чирсков）撰；朱葆光译；中央电影局艺术委员会编辑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本书出售、求购地址：https://www.jiaokey.com/book/detail/10900348.html</w:t>
      </w:r>
    </w:p>
    <w:p>
      <w:r>
        <w:t>更多相关图书推荐：https://www.jiaokey.com</w:t>
      </w:r>
    </w:p>
    <w:p>
      <w:r>
        <w:t>（苏）奇尔斯科夫（Б.Чирсков）撰；朱葆光译；中央电影局艺术委员会编辑 其他作品：https://www.jiaokey.com/tag/（苏）奇尔斯科夫（Б.Чирсков）撰；朱葆光译；中央电影局艺术委员会编辑.html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关键词搜索：https://www.jiaokey.com/tag/伟大的转折.html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