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丹娘  全1册</w:t>
      </w:r>
    </w:p>
    <w:p>
      <w:r>
        <w:rPr>
          <w:rFonts w:ascii="宋体" w:hAnsi="宋体" w:eastAsia="宋体"/>
          <w:sz w:val="24"/>
        </w:rPr>
        <w:t>Л·阿兰什达姆，Б·奇尔斯科夫著；徐文译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Л·阿兰什达姆，Б·奇尔斯科夫著；徐文译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本书出售、求购地址：https://www.jiaokey.com/book/detail/10900103.html</w:t>
      </w:r>
    </w:p>
    <w:p>
      <w:r>
        <w:t>更多相关图书推荐：https://www.jiaokey.com</w:t>
      </w:r>
    </w:p>
    <w:p>
      <w:r>
        <w:t>Л·阿兰什达姆，Б·奇尔斯科夫著；徐文译 其他作品：https://www.jiaokey.com/tag/Л·阿兰什达姆，Б·奇尔斯科夫著；徐文译.html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关键词搜索：https://www.jiaokey.com/tag/丹娘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