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打击侵略者  五场歌剧</w:t>
      </w:r>
    </w:p>
    <w:p>
      <w:r>
        <w:rPr>
          <w:rFonts w:ascii="宋体" w:hAnsi="宋体" w:eastAsia="宋体"/>
          <w:sz w:val="24"/>
        </w:rPr>
        <w:t>宋之的撰；沈亚威，张定和作曲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打击侵略者  五场歌剧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宋之的撰；沈亚威，张定和作曲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本书出售、求购地址：https://www.jiaokey.com/book/detail/10899391.html</w:t>
      </w:r>
    </w:p>
    <w:p>
      <w:r>
        <w:t>更多相关图书推荐：https://www.jiaokey.com</w:t>
      </w:r>
    </w:p>
    <w:p>
      <w:r>
        <w:t>宋之的撰；沈亚威，张定和作曲 其他作品：https://www.jiaokey.com/tag/宋之的撰；沈亚威，张定和作曲.html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关键词搜索：https://www.jiaokey.com/tag/打击侵略者  五场歌剧.html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