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地方预算执行的监察</w:t>
      </w:r>
    </w:p>
    <w:p>
      <w:r>
        <w:rPr>
          <w:rFonts w:ascii="宋体" w:hAnsi="宋体" w:eastAsia="宋体"/>
          <w:sz w:val="24"/>
        </w:rPr>
        <w:t>Г.А.库圆佐夫著；龚同译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地方预算执行的监察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Г.А.库圆佐夫著；龚同译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本书出售、求购地址：https://www.jiaokey.com/book/detail/10899097.html</w:t>
      </w:r>
    </w:p>
    <w:p>
      <w:r>
        <w:t>更多相关图书推荐：https://www.jiaokey.com</w:t>
      </w:r>
    </w:p>
    <w:p>
      <w:r>
        <w:t>Г.А.库圆佐夫著；龚同译 其他作品：https://www.jiaokey.com/tag/Г.А.库圆佐夫著；龚同译.html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关键词搜索：https://www.jiaokey.com/tag/地方预算执行的监察.html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