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近代史教程  第1分册</w:t>
      </w:r>
    </w:p>
    <w:p>
      <w:r>
        <w:rPr>
          <w:rFonts w:ascii="宋体" w:hAnsi="宋体" w:eastAsia="宋体"/>
          <w:sz w:val="24"/>
        </w:rPr>
        <w:t>苏联科学院历史院，（苏）爱·弗·达尔力校；杜克展译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苏联科学院历史院，（苏）爱·弗·达尔力校；杜克展译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本书出售、求购地址：https://www.jiaokey.com/book/detail/10898833.html</w:t>
      </w:r>
    </w:p>
    <w:p>
      <w:r>
        <w:t>更多相关图书推荐：https://www.jiaokey.com</w:t>
      </w:r>
    </w:p>
    <w:p>
      <w:r>
        <w:t>苏联科学院历史院，（苏）爱·弗·达尔力校；杜克展译 其他作品：https://www.jiaokey.com/tag/苏联科学院历史院，（苏）爱·弗·达尔力校；杜克展译.html</w:t>
      </w:r>
    </w:p>
    <w:p>
      <w:r>
        <w:t>新华书店人民出版社 出版图书：https://www.jiaokey.com/tag/新华书店人民出版社.html</w:t>
      </w:r>
    </w:p>
    <w:p>
      <w:r>
        <w:t>关键词搜索：https://www.jiaokey.com/tag/近代史教程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