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书名：牢不可破的工农联盟是巩固苏维埃国家的基础</w:t>
      </w:r>
    </w:p>
    <w:p>
      <w:r>
        <w:t>作者：（苏）齐塔连科（С.Л.Титаренко）著；清河译</w:t>
      </w:r>
    </w:p>
    <w:p>
      <w:r>
        <w:t>出版社：时代出版社,1954.08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牢不可破的工农联盟是巩固苏维埃国家的基础 评论地址：https://www.jiaokey.com/book/detail/10897767.html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