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我们的夏天</w:t>
      </w:r>
    </w:p>
    <w:p>
      <w:r>
        <w:rPr>
          <w:rFonts w:ascii="宋体" w:hAnsi="宋体" w:eastAsia="宋体"/>
          <w:sz w:val="24"/>
        </w:rPr>
        <w:t>（苏）乌斯宾斯卡娅（Е.Успенская）著；曾宪溥，张健译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975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（苏）乌斯宾斯卡娅（Е.Успенская）著；曾宪溥，张健译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本书出售、求购地址：https://www.jiaokey.com/book/detail/10897528.html</w:t>
      </w:r>
    </w:p>
    <w:p>
      <w:r>
        <w:t>更多相关图书推荐：https://www.jiaokey.com</w:t>
      </w:r>
    </w:p>
    <w:p>
      <w:r>
        <w:t>（苏）乌斯宾斯卡娅（Е.Успенская）著；曾宪溥，张健译 其他作品：https://www.jiaokey.com/tag/（苏）乌斯宾斯卡娅（Е.Успенская）著；曾宪溥，张健译.html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