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冲向暴风雨  四幕六景歌剧</w:t>
      </w:r>
    </w:p>
    <w:p>
      <w:r>
        <w:rPr>
          <w:rFonts w:ascii="宋体" w:hAnsi="宋体" w:eastAsia="宋体"/>
          <w:sz w:val="24"/>
        </w:rPr>
        <w:t>（苏）法依柯，（苏）维尔塔编；（苏）赫连尼科夫作曲；沈笠译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冲向暴风雨  四幕六景歌剧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（苏）法依柯，（苏）维尔塔编；（苏）赫连尼科夫作曲；沈笠译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本书出售、求购地址：https://www.jiaokey.com/book/detail/10897279.html</w:t>
      </w:r>
    </w:p>
    <w:p>
      <w:r>
        <w:t>更多相关图书推荐：https://www.jiaokey.com</w:t>
      </w:r>
    </w:p>
    <w:p>
      <w:r>
        <w:t>（苏）法依柯，（苏）维尔塔编；（苏）赫连尼科夫作曲；沈笠译 其他作品：https://www.jiaokey.com/tag/（苏）法依柯，（苏）维尔塔编；（苏）赫连尼科夫作曲；沈笠译.html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关键词搜索：https://www.jiaokey.com/tag/冲向暴风雨  四幕六景歌剧.html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