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书名：青年要树立崇高的生活目的在实际斗争中培养共产主义道德品质</w:t>
      </w:r>
    </w:p>
    <w:p>
      <w:r>
        <w:t>作者：李琦涛著</w:t>
      </w:r>
    </w:p>
    <w:p>
      <w:r>
        <w:t>出版社：上海：上海人民出版社</w:t>
      </w:r>
    </w:p>
    <w:p>
      <w:r>
        <w:t>出版日期：1955.09</w:t>
      </w:r>
    </w:p>
    <w:p>
      <w:r>
        <w:t>总页数：58</w:t>
      </w:r>
    </w:p>
    <w:p>
      <w:r>
        <w:t>更多请访问教客网: www.jiaokey.com</w:t>
      </w:r>
    </w:p>
    <w:p>
      <w:r>
        <w:t>青年要树立崇高的生活目的在实际斗争中培养共产主义道德品质 评论地址：https://www.jiaokey.com/book/detail/10891800.html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