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书名：让无产阶级的革命精神代代相传  我们是怎样向青年工人进行阶级教育的</w:t>
      </w:r>
    </w:p>
    <w:p>
      <w:r>
        <w:t>作者：时传祥著</w:t>
      </w:r>
    </w:p>
    <w:p>
      <w:r>
        <w:t>出版社：工人出版社</w:t>
      </w:r>
    </w:p>
    <w:p>
      <w:r>
        <w:t>出版日期：1965.02</w:t>
      </w:r>
    </w:p>
    <w:p>
      <w:r>
        <w:t>总页数：28</w:t>
      </w:r>
    </w:p>
    <w:p>
      <w:r>
        <w:t>更多请访问教客网: www.jiaokey.com</w:t>
      </w:r>
    </w:p>
    <w:p>
      <w:r>
        <w:t>让无产阶级的革命精神代代相传  我们是怎样向青年工人进行阶级教育的 评论地址：https://www.jiaokey.com/book/detail/10891329.html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