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书名：当前劳动工资问题</w:t>
      </w:r>
    </w:p>
    <w:p>
      <w:r>
        <w:t>作者：中国共产党中央中南局城工部辑</w:t>
      </w:r>
    </w:p>
    <w:p>
      <w:r>
        <w:t>出版社：武汉：湖北人民出版社</w:t>
      </w:r>
    </w:p>
    <w:p>
      <w:r>
        <w:t>出版日期：1954.11</w:t>
      </w:r>
    </w:p>
    <w:p>
      <w:r>
        <w:t>总页数：156</w:t>
      </w:r>
    </w:p>
    <w:p>
      <w:r>
        <w:t>更多请访问教客网: www.jiaokey.com</w:t>
      </w:r>
    </w:p>
    <w:p>
      <w:r>
        <w:t>当前劳动工资问题 评论地址：https://www.jiaokey.com/book/detail/10891264.html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