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布尔什维克在第一次俄国革命时期  1905-1907年  为争取工农联盟而斗争</w:t>
      </w:r>
    </w:p>
    <w:p>
      <w:r>
        <w:rPr>
          <w:rFonts w:ascii="宋体" w:hAnsi="宋体" w:eastAsia="宋体"/>
          <w:sz w:val="24"/>
        </w:rPr>
        <w:t>（苏）车尔勉斯基（Е.Д.Черменский）著；梅子译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布尔什维克在第一次俄国革命时期  1905-1907年  为争取工农联盟而斗争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（苏）车尔勉斯基（Е.Д.Черменский）著；梅子译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本书出售、求购地址：https://www.jiaokey.com/book/detail/10890251.html</w:t>
      </w:r>
    </w:p>
    <w:p>
      <w:r>
        <w:t>更多相关图书推荐：https://www.jiaokey.com</w:t>
      </w:r>
    </w:p>
    <w:p>
      <w:r>
        <w:t>（苏）车尔勉斯基（Е.Д.Черменский）著；梅子译 其他作品：https://www.jiaokey.com/tag/（苏）车尔勉斯基（Е.Д.Черменский）著；梅子译.html</w:t>
      </w:r>
    </w:p>
    <w:p>
      <w:r>
        <w:t>新知识出版社 出版图书：https://www.jiaokey.com/tag/新知识出版社.html</w:t>
      </w:r>
    </w:p>
    <w:p>
      <w:r>
        <w:t>关键词搜索：https://www.jiaokey.com/tag/布尔什维克在第一次俄国革命时期  1905-1907年  为争取工农联盟而斗争.html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