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书名：苏联劳动立法原理</w:t>
      </w:r>
    </w:p>
    <w:p>
      <w:r>
        <w:t>作者:柏休斯德尼克著；高祁孙译</w:t>
      </w:r>
    </w:p>
    <w:p>
      <w:r>
        <w:t>出版社:上海时代书报出版社</w:t>
      </w:r>
    </w:p>
    <w:p>
      <w:r>
        <w:t>出版日期：1949</w:t>
      </w:r>
    </w:p>
    <w:p>
      <w:r>
        <w:t>总页数：132</w:t>
      </w:r>
    </w:p>
    <w:p>
      <w:r>
        <w:t>更多请访问教客网:www.jiaokey.com</w:t>
      </w:r>
    </w:p>
    <w:p>
      <w:r>
        <w:t>苏联劳动立法原理评论地址：https://www.jiaokey.com/book/detail/10888553.html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