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苏维埃文明商业</w:t>
      </w:r>
    </w:p>
    <w:p>
      <w:r>
        <w:rPr>
          <w:rFonts w:ascii="宋体" w:hAnsi="宋体" w:eastAsia="宋体"/>
          <w:sz w:val="24"/>
        </w:rPr>
        <w:t>（苏）伊古民柴夫（В.М.Игуменцев），（苏）柯纳诺夫（Н.Н.Кононов）著；中央人民政府商业部教育局译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苏维埃文明商业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（苏）伊古民柴夫（В.М.Игуменцев），（苏）柯纳诺夫（Н.Н.Кононов）著；中央人民政府商业部教育局译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本书出售、求购地址：https://www.jiaokey.com/book/detail/10888443.html</w:t>
      </w:r>
    </w:p>
    <w:p>
      <w:r>
        <w:t>更多相关图书推荐：https://www.jiaokey.com</w:t>
      </w:r>
    </w:p>
    <w:p>
      <w:r>
        <w:t>（苏）伊古民柴夫（В.М.Игуменцев），（苏）柯纳诺夫（Н.Н.Кононов）著；中央人民政府商业部教育局译 其他作品：https://www.jiaokey.com/tag/（苏）伊古民柴夫（В.М.Игуменцев），（苏）柯纳诺夫（Н.Н.Кононов）著；中央人民政府商业部教育局译.html</w:t>
      </w:r>
    </w:p>
    <w:p>
      <w:r>
        <w:t>工人出版社 出版图书：https://www.jiaokey.com/tag/工人出版社.html</w:t>
      </w:r>
    </w:p>
    <w:p>
      <w:r>
        <w:t>关键词搜索：https://www.jiaokey.com/tag/苏维埃文明商业.html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