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会计教程基本原理</w:t>
      </w:r>
    </w:p>
    <w:p>
      <w:r>
        <w:rPr>
          <w:rFonts w:ascii="宋体" w:hAnsi="宋体" w:eastAsia="宋体"/>
          <w:sz w:val="24"/>
        </w:rPr>
        <w:t>（苏）葛雷赫（Е.И.Глейх）著；甘雨农译；东北人民政府财政部编辑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会计教程基本原理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（苏）葛雷赫（Е.И.Глейх）著；甘雨农译；东北人民政府财政部编辑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本书出售、求购地址：https://www.jiaokey.com/book/detail/10888135.html</w:t>
      </w:r>
    </w:p>
    <w:p>
      <w:r>
        <w:t>更多相关图书推荐：https://www.jiaokey.com</w:t>
      </w:r>
    </w:p>
    <w:p>
      <w:r>
        <w:t>（苏）葛雷赫（Е.И.Глейх）著；甘雨农译；东北人民政府财政部编辑 其他作品：https://www.jiaokey.com/tag/（苏）葛雷赫（Е.И.Глейх）著；甘雨农译；东北人民政府财政部编辑.html</w:t>
      </w:r>
    </w:p>
    <w:p>
      <w:r>
        <w:t>东北人民出版社 出版图书：https://www.jiaokey.com/tag/东北人民出版社.html</w:t>
      </w:r>
    </w:p>
    <w:p>
      <w:r>
        <w:t>关键词搜索：https://www.jiaokey.com/tag/会计教程基本原理.html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