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书名：社会主义制度下的级差土地收入</w:t>
      </w:r>
    </w:p>
    <w:p>
      <w:r>
        <w:t>作者：汪旭庄著</w:t>
      </w:r>
    </w:p>
    <w:p>
      <w:r>
        <w:t>出版社：上海：上海人民出版社</w:t>
      </w:r>
    </w:p>
    <w:p>
      <w:r>
        <w:t>出版日期：1963.09</w:t>
      </w:r>
    </w:p>
    <w:p>
      <w:r>
        <w:t>总页数：196</w:t>
      </w:r>
    </w:p>
    <w:p>
      <w:r>
        <w:t>更多请访问教客网: www.jiaokey.com</w:t>
      </w:r>
    </w:p>
    <w:p>
      <w:r>
        <w:t>社会主义制度下的级差土地收入 评论地址：https://www.jiaokey.com/book/detail/10887608.html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