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书名：世界小麦-种的组成，育种成就，目前问题和原始材料</w:t>
      </w:r>
    </w:p>
    <w:p>
      <w:r>
        <w:t>作者：全苏列宁农业科学д.Д.勃列日涅夫主编；农业科学博士B.Ф .道罗费耶夫教授编；董玉琛 郑兴华 刘大钧 王克海译；董玉琛 郑兴华 刘大钧 王克海译 全苏列宁农业科学д.Д.勃列日涅</w:t>
      </w:r>
    </w:p>
    <w:p>
      <w:r>
        <w:t>出版社：北京：农业出版社</w:t>
      </w:r>
    </w:p>
    <w:p>
      <w:r>
        <w:t>出版日期：1982.12</w:t>
      </w:r>
    </w:p>
    <w:p>
      <w:r>
        <w:t>总页数：522</w:t>
      </w:r>
    </w:p>
    <w:p>
      <w:r>
        <w:t>更多请访问教客网: www.jiaokey.com</w:t>
      </w:r>
    </w:p>
    <w:p>
      <w:r>
        <w:t>世界小麦-种的组成，育种成就，目前问题和原始材料 评论地址：https://www.jiaokey.com/book/detail/10886619.html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