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</w:t>
      </w:r>
    </w:p>
    <w:p>
      <w:r>
        <w:rPr>
          <w:rFonts w:ascii="宋体" w:hAnsi="宋体" w:eastAsia="宋体"/>
          <w:sz w:val="24"/>
        </w:rPr>
        <w:t>（美）苏珊·麦克奎兰（Susam Mcquillan），（美）爱德华·萨尔兹曼著；耿德本等译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（美）苏珊·麦克奎兰（Susam Mcquillan），（美）爱德华·萨尔兹曼著；耿德本等译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本书出售、求购地址：https://www.jiaokey.com/book/detail/10885870.html</w:t>
      </w:r>
    </w:p>
    <w:p>
      <w:r>
        <w:t>更多相关图书推荐：https://www.jiaokey.com</w:t>
      </w:r>
    </w:p>
    <w:p>
      <w:r>
        <w:t>（美）苏珊·麦克奎兰（Susam Mcquillan），（美）爱德华·萨尔兹曼著；耿德本等译 其他作品：https://www.jiaokey.com/tag/（美）苏珊·麦克奎兰（Susam Mcquillan），（美）爱德华·萨尔兹曼著；耿德本等译.html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