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利用爱好挣钱</w:t>
      </w:r>
    </w:p>
    <w:p>
      <w:r>
        <w:rPr>
          <w:rFonts w:ascii="宋体" w:hAnsi="宋体" w:eastAsia="宋体"/>
          <w:sz w:val="24"/>
        </w:rPr>
        <w:t>（美）芭芭拉·阿伦纳著；李茂林，李晨译（美国全国工艺品协会（NCA））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利用爱好挣钱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（美）芭芭拉·阿伦纳著；李茂林，李晨译（美国全国工艺品协会（NCA））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本书出售、求购地址：https://www.jiaokey.com/book/detail/10885863.html</w:t>
      </w:r>
    </w:p>
    <w:p>
      <w:r>
        <w:t>更多相关图书推荐：https://www.jiaokey.com</w:t>
      </w:r>
    </w:p>
    <w:p>
      <w:r>
        <w:t>（美）芭芭拉·阿伦纳著；李茂林，李晨译（美国全国工艺品协会（NCA）） 其他作品：https://www.jiaokey.com/tag/（美）芭芭拉·阿伦纳著；李茂林，李晨译（美国全国工艺品协会（NCA））.html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关键词搜索：https://www.jiaokey.com/tag/利用爱好挣钱.html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