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中华五千年长历</w:t>
      </w:r>
    </w:p>
    <w:p>
      <w:r>
        <w:rPr>
          <w:rFonts w:ascii="宋体" w:hAnsi="宋体" w:eastAsia="宋体"/>
          <w:sz w:val="24"/>
        </w:rPr>
        <w:t>毛耀顺主编；《中华五千年长历》编写组编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中华五千年长历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毛耀顺主编；《中华五千年长历》编写组编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本书出售、求购地址：https://www.jiaokey.com/book/detail/10885792.html</w:t>
      </w:r>
    </w:p>
    <w:p>
      <w:r>
        <w:t>更多相关图书推荐：https://www.jiaokey.com</w:t>
      </w:r>
    </w:p>
    <w:p>
      <w:r>
        <w:t>毛耀顺主编；《中华五千年长历》编写组编 其他作品：https://www.jiaokey.com/tag/毛耀顺主编；《中华五千年长历》编写组编.html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关键词搜索：https://www.jiaokey.com/tag/中华五千年长历.html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