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书名：位错与金属强化机制</w:t>
      </w:r>
    </w:p>
    <w:p>
      <w:r>
        <w:t>作者：杨德庄编著</w:t>
      </w:r>
    </w:p>
    <w:p>
      <w:r>
        <w:t>出版社：哈尔滨：哈尔滨工业大学出版社</w:t>
      </w:r>
    </w:p>
    <w:p>
      <w:r>
        <w:t>出版日期：1991.08</w:t>
      </w:r>
    </w:p>
    <w:p>
      <w:r>
        <w:t>总页数：205</w:t>
      </w:r>
    </w:p>
    <w:p>
      <w:r>
        <w:t>更多请访问教客网: www.jiaokey.com</w:t>
      </w:r>
    </w:p>
    <w:p>
      <w:r>
        <w:t>位错与金属强化机制 评论地址：https://www.jiaokey.com/book/detail/10883498.html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