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书名：小学生主题班队会活动的组织与指导</w:t>
      </w:r>
    </w:p>
    <w:p>
      <w:r>
        <w:t>作者：骆汶，马丁一主编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总页数：334</w:t>
      </w:r>
    </w:p>
    <w:p>
      <w:r>
        <w:t>更多请访问教客网: www.jiaokey.com</w:t>
      </w:r>
    </w:p>
    <w:p>
      <w:r>
        <w:t>小学生主题班队会活动的组织与指导 评论地址：https://www.jiaokey.com/book/detail/10882194.html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