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书名：文艺复兴时代  杨·凡·爱克、包西、勃吕盖尔</w:t>
      </w:r>
    </w:p>
    <w:p>
      <w:r>
        <w:t>作者:毛宁著</w:t>
      </w:r>
    </w:p>
    <w:p>
      <w:r>
        <w:t>出版社:广州:暨南大学出版社,2002.08</w:t>
      </w:r>
    </w:p>
    <w:p>
      <w:r>
        <w:t>出版日期：</w:t>
      </w:r>
    </w:p>
    <w:p>
      <w:r>
        <w:t>总页数：141</w:t>
      </w:r>
    </w:p>
    <w:p>
      <w:r>
        <w:t>更多请访问教客网:www.jiaokey.com</w:t>
      </w:r>
    </w:p>
    <w:p>
      <w:r>
        <w:t>文艺复兴时代  杨·凡·爱克、包西、勃吕盖尔评论地址：https://www.jiaokey.com/book/detail/10881643.html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