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书名：手与腕部的急性骨关节损伤  临床治疗指南</w:t>
      </w:r>
    </w:p>
    <w:p>
      <w:r>
        <w:t>作者：许新军，王剑鸣编译</w:t>
      </w:r>
    </w:p>
    <w:p>
      <w:r>
        <w:t>出版社：西安：陕西科学技术出版社</w:t>
      </w:r>
    </w:p>
    <w:p>
      <w:r>
        <w:t>出版日期：1989.02</w:t>
      </w:r>
    </w:p>
    <w:p>
      <w:r>
        <w:t>总页数：181</w:t>
      </w:r>
    </w:p>
    <w:p>
      <w:r>
        <w:t>更多请访问教客网: www.jiaokey.com</w:t>
      </w:r>
    </w:p>
    <w:p>
      <w:r>
        <w:t>手与腕部的急性骨关节损伤  临床治疗指南 评论地址：https://www.jiaokey.com/book/detail/10880637.html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