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书名：汉语拼音美术字体</w:t>
      </w:r>
    </w:p>
    <w:p>
      <w:r>
        <w:t>作者：天津市工商行政管理局编；窦家瑜执笔</w:t>
      </w:r>
    </w:p>
    <w:p>
      <w:r>
        <w:t>出版社：文字改革出版社</w:t>
      </w:r>
    </w:p>
    <w:p>
      <w:r>
        <w:t>出版日期：1979.10</w:t>
      </w:r>
    </w:p>
    <w:p>
      <w:r>
        <w:t>总页数：298</w:t>
      </w:r>
    </w:p>
    <w:p>
      <w:r>
        <w:t>更多请访问教客网: www.jiaokey.com</w:t>
      </w:r>
    </w:p>
    <w:p>
      <w:r>
        <w:t>汉语拼音美术字体 评论地址：https://www.jiaokey.com/book/detail/10880136.html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