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决断-日本汽车钜子丰田英二自传</w:t>
      </w:r>
    </w:p>
    <w:p>
      <w:r>
        <w:rPr>
          <w:rFonts w:ascii="宋体" w:hAnsi="宋体" w:eastAsia="宋体"/>
          <w:sz w:val="24"/>
        </w:rPr>
        <w:t>丰田英二原著；汪仲译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决断-日本汽车钜子丰田英二自传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丰田英二原著；汪仲译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本书出售、求购地址：https://www.jiaokey.com/book/detail/10879065.html</w:t>
      </w:r>
    </w:p>
    <w:p>
      <w:r>
        <w:t>更多相关图书推荐：https://www.jiaokey.com</w:t>
      </w:r>
    </w:p>
    <w:p>
      <w:r>
        <w:t>丰田英二原著；汪仲译 其他作品：https://www.jiaokey.com/tag/丰田英二原著；汪仲译.html</w:t>
      </w:r>
    </w:p>
    <w:p>
      <w:r>
        <w:t>关键词搜索：https://www.jiaokey.com/tag/决断-日本汽车钜子丰田英二自传.html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