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</w:t>
      </w:r>
    </w:p>
    <w:p>
      <w:r>
        <w:t>作者：（明）董其昌绘；贾德江主编</w:t>
      </w:r>
    </w:p>
    <w:p>
      <w:r>
        <w:t>出版社：石家庄：河北美术出版社</w:t>
      </w:r>
    </w:p>
    <w:p>
      <w:r>
        <w:t>出版日期：2002.01</w:t>
      </w:r>
    </w:p>
    <w:p>
      <w:r>
        <w:t>总页数：175</w:t>
      </w:r>
    </w:p>
    <w:p>
      <w:r>
        <w:t>更多请访问教客网: www.jiaokey.com</w:t>
      </w:r>
    </w:p>
    <w:p>
      <w:r>
        <w:t>董其昌 评论地址：https://www.jiaokey.com/book/detail/10878219.html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