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名人新作  中国美发美容业第1部作品精选</w:t>
      </w:r>
    </w:p>
    <w:p>
      <w:r>
        <w:rPr>
          <w:rFonts w:ascii="宋体" w:hAnsi="宋体" w:eastAsia="宋体"/>
          <w:sz w:val="24"/>
        </w:rPr>
        <w:t>闫秀珍主编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名人新作  中国美发美容业第1部作品精选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本书出售、求购地址：https://www.jiaokey.com/book/detail/10878102.html</w:t>
      </w:r>
    </w:p>
    <w:p>
      <w:r>
        <w:t>更多相关图书推荐：https://www.jiaokey.com</w:t>
      </w:r>
    </w:p>
    <w:p>
      <w:r>
        <w:t>闫秀珍主编 其他作品：https://www.jiaokey.com/tag/闫秀珍主编.html</w:t>
      </w:r>
    </w:p>
    <w:p>
      <w:r>
        <w:t>中国书局 出版图书：https://www.jiaokey.com/tag/中国书局.html</w:t>
      </w:r>
    </w:p>
    <w:p>
      <w:r>
        <w:t>关键词搜索：https://www.jiaokey.com/tag/名人新作  中国美发美容业第1部作品精选.html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