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书名：企业退休金制度及其成本会计处理之研究</w:t>
      </w:r>
    </w:p>
    <w:p>
      <w:r>
        <w:t>作者：符湘霞著</w:t>
      </w:r>
    </w:p>
    <w:p>
      <w:r>
        <w:t>出版社：惊声文物供应公司</w:t>
      </w:r>
    </w:p>
    <w:p>
      <w:r>
        <w:t>出版日期：1982.07</w:t>
      </w:r>
    </w:p>
    <w:p>
      <w:r>
        <w:t>总页数：142</w:t>
      </w:r>
    </w:p>
    <w:p>
      <w:r>
        <w:t>更多请访问教客网: www.jiaokey.com</w:t>
      </w:r>
    </w:p>
    <w:p>
      <w:r>
        <w:t>企业退休金制度及其成本会计处理之研究 评论地址：https://www.jiaokey.com/book/detail/10877180.html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