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建国以来社会主义商品生产和价值规律论文选  （上册）</w:t>
      </w:r>
    </w:p>
    <w:p>
      <w:r>
        <w:rPr>
          <w:rFonts w:ascii="宋体" w:hAnsi="宋体" w:eastAsia="宋体"/>
          <w:sz w:val="24"/>
        </w:rPr>
        <w:t>张问敏  张卓元  吴敬琏编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建国以来社会主义商品生产和价值规律论文选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张问敏  张卓元  吴敬琏编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本书出售、求购地址：https://www.jiaokey.com/book/detail/10875923.html</w:t>
      </w:r>
    </w:p>
    <w:p>
      <w:r>
        <w:t>更多相关图书推荐：https://www.jiaokey.com</w:t>
      </w:r>
    </w:p>
    <w:p>
      <w:r>
        <w:t>张问敏  张卓元  吴敬琏编 其他作品：https://www.jiaokey.com/tag/张问敏  张卓元  吴敬琏编.html</w:t>
      </w:r>
    </w:p>
    <w:p>
      <w:r>
        <w:t>上海人民出版社 出版图书：https://www.jiaokey.com/tag/上海人民出版社.html</w:t>
      </w:r>
    </w:p>
    <w:p>
      <w:r>
        <w:t>关键词搜索：https://www.jiaokey.com/tag/建国以来社会主义商品生产和价值规律论文选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