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6.0 Desing Guide for Digital Vide＆Graphics影像与动画制作教程</w:t>
      </w:r>
    </w:p>
    <w:p>
      <w:r>
        <w:rPr>
          <w:rFonts w:ascii="宋体" w:hAnsi="宋体" w:eastAsia="宋体"/>
          <w:sz w:val="24"/>
        </w:rPr>
        <w:t>高校动画·美术院校电脑美术系列教材编委会主编；陈启祥，熊云忌，李艳编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6.0 Desing Guide for Digital Vide＆Graphics影像与动画制作教程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高校动画·美术院校电脑美术系列教材编委会主编；陈启祥，熊云忌，李艳编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本书出售、求购地址：https://www.jiaokey.com/book/detail/10875724.html</w:t>
      </w:r>
    </w:p>
    <w:p>
      <w:r>
        <w:t>更多相关图书推荐：https://www.jiaokey.com</w:t>
      </w:r>
    </w:p>
    <w:p>
      <w:r>
        <w:t>高校动画·美术院校电脑美术系列教材编委会主编；陈启祥，熊云忌，李艳编 其他作品：https://www.jiaokey.com/tag/高校动画·美术院校电脑美术系列教材编委会主编；陈启祥，熊云忌，李艳编.html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关键词搜索：https://www.jiaokey.com/tag/Adobe PHOTOSHOP 6.0 Desing Guide for Digital Vide＆Graphics影像与动画制作教程.html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