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金特·凯泽  中德英文本</w:t>
      </w:r>
    </w:p>
    <w:p>
      <w:r>
        <w:rPr>
          <w:rFonts w:ascii="宋体" w:hAnsi="宋体" w:eastAsia="宋体"/>
          <w:sz w:val="24"/>
        </w:rPr>
        <w:t>林家阳，车其主编；（德）卡尔·格奥尔格·金特·凯泽（Kari Georg Gunther Kieser）作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金特·凯泽  中德英文本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林家阳，车其主编；（德）卡尔·格奥尔格·金特·凯泽（Kari Georg Gunther Kieser）作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本书出售、求购地址：https://www.jiaokey.com/book/detail/10875536.html</w:t>
      </w:r>
    </w:p>
    <w:p>
      <w:r>
        <w:t>更多相关图书推荐：https://www.jiaokey.com</w:t>
      </w:r>
    </w:p>
    <w:p>
      <w:r>
        <w:t>林家阳，车其主编；（德）卡尔·格奥尔格·金特·凯泽（Kari Georg Gunther Kieser）作 其他作品：https://www.jiaokey.com/tag/林家阳，车其主编；（德）卡尔·格奥尔格·金特·凯泽（Kari Georg Gunther Kieser）作.html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金特·凯泽  中德英文本.html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