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图解室内装饰材料·选择与使用</w:t>
      </w:r>
    </w:p>
    <w:p>
      <w:r>
        <w:rPr>
          <w:rFonts w:ascii="宋体" w:hAnsi="宋体" w:eastAsia="宋体"/>
          <w:sz w:val="24"/>
        </w:rPr>
        <w:t>小宫容一著  冯乃谦译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图解室内装饰材料·选择与使用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小宫容一著  冯乃谦译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本书出售、求购地址：https://www.jiaokey.com/book/detail/10875496.html</w:t>
      </w:r>
    </w:p>
    <w:p>
      <w:r>
        <w:t>更多相关图书推荐：https://www.jiaokey.com</w:t>
      </w:r>
    </w:p>
    <w:p>
      <w:r>
        <w:t>小宫容一著  冯乃谦译 其他作品：https://www.jiaokey.com/tag/小宫容一著  冯乃谦译.html</w:t>
      </w:r>
    </w:p>
    <w:p>
      <w:r>
        <w:t>科学出版社 出版图书：https://www.jiaokey.com/tag/科学出版社.html</w:t>
      </w:r>
    </w:p>
    <w:p>
      <w:r>
        <w:t>关键词搜索：https://www.jiaokey.com/tag/图解室内装饰材料·选择与使用.html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