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书名：接受与创造  美术欣赏问答</w:t>
      </w:r>
    </w:p>
    <w:p>
      <w:r>
        <w:t>作者：刘继潮，刘源著</w:t>
      </w:r>
    </w:p>
    <w:p>
      <w:r>
        <w:t>出版社：合肥：安徽美术出版社</w:t>
      </w:r>
    </w:p>
    <w:p>
      <w:r>
        <w:t>出版日期：1998.11</w:t>
      </w:r>
    </w:p>
    <w:p>
      <w:r>
        <w:t>总页数：158</w:t>
      </w:r>
    </w:p>
    <w:p>
      <w:r>
        <w:t>更多请访问教客网: www.jiaokey.com</w:t>
      </w:r>
    </w:p>
    <w:p>
      <w:r>
        <w:t>接受与创造  美术欣赏问答 评论地址：https://www.jiaokey.com/book/detail/10875440.html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