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快乐钢琴热身教程A·理论练习册</w:t>
      </w:r>
    </w:p>
    <w:p>
      <w:r>
        <w:rPr>
          <w:rFonts w:ascii="宋体" w:hAnsi="宋体" w:eastAsia="宋体"/>
          <w:sz w:val="24"/>
        </w:rPr>
        <w:t>（美）威拉德·A.帕默尔等编著；刘丹译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快乐钢琴热身教程A·理论练习册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（美）威拉德·A.帕默尔等编著；刘丹译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本书出售、求购地址：https://www.jiaokey.com/book/detail/10872793.html</w:t>
      </w:r>
    </w:p>
    <w:p>
      <w:r>
        <w:t>更多相关图书推荐：https://www.jiaokey.com</w:t>
      </w:r>
    </w:p>
    <w:p>
      <w:r>
        <w:t>（美）威拉德·A.帕默尔等编著；刘丹译 其他作品：https://www.jiaokey.com/tag/（美）威拉德·A.帕默尔等编著；刘丹译.html</w:t>
      </w:r>
    </w:p>
    <w:p>
      <w:r>
        <w:t>长沙：湖南电子音像出版社 出版图书：https://www.jiaokey.com/tag/长沙：湖南电子音像出版社.html</w:t>
      </w:r>
    </w:p>
    <w:p>
      <w:r>
        <w:t>关键词搜索：https://www.jiaokey.com/tag/快乐钢琴热身教程A·理论练习册.html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