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书名：经济龟类养殖  特种养殖点金术</w:t>
      </w:r>
    </w:p>
    <w:p>
      <w:r>
        <w:t>作者：阳建春，宋晓军编著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总页数：91</w:t>
      </w:r>
    </w:p>
    <w:p>
      <w:r>
        <w:t>更多请访问教客网: www.jiaokey.com</w:t>
      </w:r>
    </w:p>
    <w:p>
      <w:r>
        <w:t>经济龟类养殖  特种养殖点金术 评论地址：https://www.jiaokey.com/book/detail/10872257.html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