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刑法（总则）及配套规定新释新解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刑法（总则）及配套规定新释新解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本书出售、求购地址：https://www.jiaokey.com/book/detail/10871970.html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关键词搜索：https://www.jiaokey.com/tag/刑法（总则）及配套规定新释新解.html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