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书名：当今鹿城</w:t>
      </w:r>
    </w:p>
    <w:p>
      <w:r>
        <w:t>作者：中共温州市鹿城区委办公室，温州市鹿城区人民政府办公室</w:t>
      </w:r>
    </w:p>
    <w:p>
      <w:r>
        <w:t>出版社：</w:t>
      </w:r>
    </w:p>
    <w:p>
      <w:r>
        <w:t>出版日期：1989.04</w:t>
      </w:r>
    </w:p>
    <w:p>
      <w:r>
        <w:t>总页数：197</w:t>
      </w:r>
    </w:p>
    <w:p>
      <w:r>
        <w:t>更多请访问教客网: www.jiaokey.com</w:t>
      </w:r>
    </w:p>
    <w:p>
      <w:r>
        <w:t>当今鹿城 评论地址：https://www.jiaokey.com/book/detail/10871893.html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