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台湾山水散记  下  南部、东部及外岛</w:t>
      </w:r>
    </w:p>
    <w:p>
      <w:r>
        <w:rPr>
          <w:rFonts w:ascii="宋体" w:hAnsi="宋体" w:eastAsia="宋体"/>
          <w:sz w:val="24"/>
        </w:rPr>
        <w:t>李希圣著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台湾山水散记  下  南部、东部及外岛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本书出售、求购地址：https://www.jiaokey.com/book/detail/10870519.html</w:t>
      </w:r>
    </w:p>
    <w:p>
      <w:r>
        <w:t>更多相关图书推荐：https://www.jiaokey.com</w:t>
      </w:r>
    </w:p>
    <w:p>
      <w:r>
        <w:t>李希圣著 其他作品：https://www.jiaokey.com/tag/李希圣著.html</w:t>
      </w:r>
    </w:p>
    <w:p>
      <w:r>
        <w:t>台湾商务印书馆 出版图书：https://www.jiaokey.com/tag/台湾商务印书馆.html</w:t>
      </w:r>
    </w:p>
    <w:p>
      <w:r>
        <w:t>关键词搜索：https://www.jiaokey.com/tag/台湾山水散记  下  南部、东部及外岛.html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