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声光装置及其运用</w:t>
      </w:r>
    </w:p>
    <w:p>
      <w:r>
        <w:rPr>
          <w:rFonts w:ascii="宋体" w:hAnsi="宋体" w:eastAsia="宋体"/>
          <w:sz w:val="24"/>
        </w:rPr>
        <w:t>（苏）Л.Н.马格季契，В.Я.摩尔恰诺夫，浙江大学光学仪器教研室，浙江大学《新技术译丛》编译组译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声光装置及其运用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（苏）Л.Н.马格季契，В.Я.摩尔恰诺夫，浙江大学光学仪器教研室，浙江大学《新技术译丛》编译组译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浙江大学《新技术译丛》编译组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本书出售、求购地址：https://www.jiaokey.com/book/detail/10868101.html</w:t>
      </w:r>
    </w:p>
    <w:p>
      <w:r>
        <w:t>更多相关图书推荐：https://www.jiaokey.com</w:t>
      </w:r>
    </w:p>
    <w:p>
      <w:r>
        <w:t>（苏）Л.Н.马格季契，В.Я.摩尔恰诺夫，浙江大学光学仪器教研室，浙江大学《新技术译丛》编译组译 其他作品：https://www.jiaokey.com/tag/（苏）Л.Н.马格季契，В.Я.摩尔恰诺夫，浙江大学光学仪器教研室，浙江大学《新技术译丛》编译组译.html</w:t>
      </w:r>
    </w:p>
    <w:p>
      <w:r>
        <w:t>浙江大学《新技术译丛》编译组 出版图书：https://www.jiaokey.com/tag/浙江大学《新技术译丛》编译组.html</w:t>
      </w:r>
    </w:p>
    <w:p>
      <w:r>
        <w:t>关键词搜索：https://www.jiaokey.com/tag/声光装置及其运用.html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