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美国重要历史文献导读  从殖民地时期到19世纪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美国重要历史文献导读  从殖民地时期到19世纪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本书出售、求购地址：https://www.jiaokey.com/book/detail/10866617.html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关键词搜索：https://www.jiaokey.com/tag/美国重要历史文献导读  从殖民地时期到19世纪.html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