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小学生同步作文必读  限字分类达标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小学生同步作文必读  限字分类达标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本书出售、求购地址：https://www.jiaokey.com/book/detail/10864818.html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关键词搜索：https://www.jiaokey.com/tag/小学生同步作文必读  限字分类达标.html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