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初中生同步作文必读  限字分类达标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初中生同步作文必读  限字分类达标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本书出售、求购地址：https://www.jiaokey.com/book/detail/10864794.html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关键词搜索：https://www.jiaokey.com/tag/初中生同步作文必读  限字分类达标.html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