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书名：中级经济分析  资源分配、要素定价与福利</w:t>
      </w:r>
    </w:p>
    <w:p>
      <w:r>
        <w:t>作者：杜（Duw，J.F.），克洛弗（Clower，R.W.）著；李兰甫译</w:t>
      </w:r>
    </w:p>
    <w:p>
      <w:r>
        <w:t>出版社：</w:t>
      </w:r>
    </w:p>
    <w:p>
      <w:r>
        <w:t>出版日期：1967</w:t>
      </w:r>
    </w:p>
    <w:p>
      <w:r>
        <w:t>总页数：618</w:t>
      </w:r>
    </w:p>
    <w:p>
      <w:r>
        <w:t>更多请访问教客网: www.jiaokey.com</w:t>
      </w:r>
    </w:p>
    <w:p>
      <w:r>
        <w:t>中级经济分析  资源分配、要素定价与福利 评论地址：https://www.jiaokey.com/book/detail/10864388.html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