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葡萄·牵牛·葫芦·丝瓜</w:t>
      </w:r>
    </w:p>
    <w:p>
      <w:r>
        <w:t>作者：黄书元编著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触类旁通  中国画技法新解  葡萄·牵牛·葫芦·丝瓜 评论地址：https://www.jiaokey.com/book/detail/10864171.html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