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香港地图册</w:t>
      </w:r>
    </w:p>
    <w:p>
      <w:r>
        <w:rPr>
          <w:rFonts w:ascii="宋体" w:hAnsi="宋体" w:eastAsia="宋体"/>
          <w:sz w:val="24"/>
        </w:rPr>
        <w:t>陈正清主编；陈正清，叶树宁，张育新，连文树，王伟臣，温长恩，许剑清，曾文军编辑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陈正清主编；陈正清，叶树宁，张育新，连文树，王伟臣，温长恩，许剑清，曾文军编辑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本书出售、求购地址：https://www.jiaokey.com/book/detail/10863647.html</w:t>
      </w:r>
    </w:p>
    <w:p>
      <w:r>
        <w:t>更多相关图书推荐：https://www.jiaokey.com</w:t>
      </w:r>
    </w:p>
    <w:p>
      <w:r>
        <w:t>陈正清主编；陈正清，叶树宁，张育新，连文树，王伟臣，温长恩，许剑清，曾文军编辑 其他作品：https://www.jiaokey.com/tag/陈正清主编；陈正清，叶树宁，张育新，连文树，王伟臣，温长恩，许剑清，曾文军编辑.html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关键词搜索：https://www.jiaokey.com/tag/香港地图册.html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