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提高利润的采购管理</w:t>
      </w:r>
    </w:p>
    <w:p>
      <w:r>
        <w:rPr>
          <w:rFonts w:ascii="宋体" w:hAnsi="宋体" w:eastAsia="宋体"/>
          <w:sz w:val="24"/>
        </w:rPr>
        <w:t>光明日报理论部编；（日）南川利雄著；百科译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提高利润的采购管理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光明日报理论部编；（日）南川利雄著；百科译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本书出售、求购地址：https://www.jiaokey.com/book/detail/10863388.html</w:t>
      </w:r>
    </w:p>
    <w:p>
      <w:r>
        <w:t>更多相关图书推荐：https://www.jiaokey.com</w:t>
      </w:r>
    </w:p>
    <w:p>
      <w:r>
        <w:t>光明日报理论部编；（日）南川利雄著；百科译 其他作品：https://www.jiaokey.com/tag/光明日报理论部编；（日）南川利雄著；百科译.html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关键词搜索：https://www.jiaokey.com/tag/提高利润的采购管理.html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