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日本会计实务指南</w:t>
      </w:r>
    </w:p>
    <w:p>
      <w:r>
        <w:rPr>
          <w:rFonts w:ascii="宋体" w:hAnsi="宋体" w:eastAsia="宋体"/>
          <w:sz w:val="24"/>
        </w:rPr>
        <w:t>日本公认会计士协会会计制度委员会发布，李玉环选译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日本会计实务指南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日本公认会计士协会会计制度委员会发布，李玉环选译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本书出售、求购地址：https://www.jiaokey.com/book/detail/10862988.html</w:t>
      </w:r>
    </w:p>
    <w:p>
      <w:r>
        <w:t>更多相关图书推荐：https://www.jiaokey.com</w:t>
      </w:r>
    </w:p>
    <w:p>
      <w:r>
        <w:t>日本公认会计士协会会计制度委员会发布，李玉环选译 其他作品：https://www.jiaokey.com/tag/日本公认会计士协会会计制度委员会发布，李玉环选译.html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关键词搜索：https://www.jiaokey.com/tag/日本会计实务指南.html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